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1" w:rsidRDefault="008511A1" w:rsidP="008511A1">
      <w:pPr>
        <w:jc w:val="center"/>
        <w:rPr>
          <w:rFonts w:asciiTheme="majorHAnsi" w:hAnsiTheme="majorHAnsi"/>
          <w:b/>
          <w:sz w:val="24"/>
          <w:szCs w:val="24"/>
        </w:rPr>
      </w:pPr>
      <w:r w:rsidRPr="008511A1">
        <w:rPr>
          <w:rFonts w:asciiTheme="majorHAnsi" w:hAnsiTheme="majorHAnsi"/>
          <w:b/>
          <w:sz w:val="24"/>
          <w:szCs w:val="24"/>
        </w:rPr>
        <w:t>COPING Method:  Staff</w:t>
      </w:r>
    </w:p>
    <w:p w:rsidR="008511A1" w:rsidRPr="008511A1" w:rsidRDefault="008511A1" w:rsidP="008511A1">
      <w:pPr>
        <w:jc w:val="center"/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>(Add additional sheets if necessary)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 xml:space="preserve">Name:  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 xml:space="preserve">Control             Is the staff members back under emotional and physical control before discussing the incident.  _____ Yes _____ No   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 xml:space="preserve">Are they okay?  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>Do they need medical attention?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>Orient:</w:t>
      </w:r>
      <w:r w:rsidRPr="008511A1">
        <w:rPr>
          <w:rFonts w:asciiTheme="majorHAnsi" w:hAnsiTheme="majorHAnsi"/>
          <w:sz w:val="24"/>
          <w:szCs w:val="24"/>
        </w:rPr>
        <w:tab/>
      </w:r>
      <w:r w:rsidRPr="008511A1">
        <w:rPr>
          <w:rFonts w:asciiTheme="majorHAnsi" w:hAnsiTheme="majorHAnsi"/>
          <w:sz w:val="24"/>
          <w:szCs w:val="24"/>
        </w:rPr>
        <w:tab/>
        <w:t xml:space="preserve">What happened?  Be nonjudgmental; Listen to the perspective of the staff and individual who acted out.  What could have been done to prevent the crisis? 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>Patterns:</w:t>
      </w:r>
      <w:r w:rsidRPr="008511A1">
        <w:rPr>
          <w:rFonts w:asciiTheme="majorHAnsi" w:hAnsiTheme="majorHAnsi"/>
          <w:sz w:val="24"/>
          <w:szCs w:val="24"/>
        </w:rPr>
        <w:tab/>
        <w:t>What triggers the behavior?  Look for a pattern of past behavior.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>Investigate:</w:t>
      </w:r>
      <w:r w:rsidRPr="008511A1">
        <w:rPr>
          <w:rFonts w:asciiTheme="majorHAnsi" w:hAnsiTheme="majorHAnsi"/>
          <w:sz w:val="24"/>
          <w:szCs w:val="24"/>
        </w:rPr>
        <w:tab/>
        <w:t>Are there any alternatives to the inappropriate behavior and resources that could be helpful in making behavioral changes?  What could be done to prevent future seclusion/restraint for this student or others in similar situations?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>Negotiate:</w:t>
      </w:r>
      <w:r w:rsidRPr="008511A1">
        <w:rPr>
          <w:rFonts w:asciiTheme="majorHAnsi" w:hAnsiTheme="majorHAnsi"/>
          <w:sz w:val="24"/>
          <w:szCs w:val="24"/>
        </w:rPr>
        <w:tab/>
        <w:t>Does the person understands what h/she can do instead of displaying inappropriate behavior.  Include in your contract consequences for positive and negative behavior.  Are there any precipitating factors we should know?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r w:rsidRPr="008511A1">
        <w:rPr>
          <w:rFonts w:asciiTheme="majorHAnsi" w:hAnsiTheme="majorHAnsi"/>
          <w:sz w:val="24"/>
          <w:szCs w:val="24"/>
        </w:rPr>
        <w:t>Give:</w:t>
      </w:r>
      <w:r w:rsidRPr="008511A1">
        <w:rPr>
          <w:rFonts w:asciiTheme="majorHAnsi" w:hAnsiTheme="majorHAnsi"/>
          <w:sz w:val="24"/>
          <w:szCs w:val="24"/>
        </w:rPr>
        <w:tab/>
        <w:t>What support is needed?  Were you able to build rapport and strengthen your relationship with the individual and restore dignity back?  Were they able to go back to school?</w:t>
      </w: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8511A1" w:rsidRPr="008511A1" w:rsidRDefault="008511A1" w:rsidP="008511A1">
      <w:pPr>
        <w:rPr>
          <w:rFonts w:asciiTheme="majorHAnsi" w:hAnsiTheme="majorHAnsi"/>
          <w:sz w:val="24"/>
          <w:szCs w:val="24"/>
        </w:rPr>
      </w:pPr>
    </w:p>
    <w:p w:rsidR="00D97C57" w:rsidRPr="008511A1" w:rsidRDefault="008511A1" w:rsidP="008511A1">
      <w:r w:rsidRPr="008511A1">
        <w:rPr>
          <w:rFonts w:asciiTheme="majorHAnsi" w:hAnsiTheme="majorHAnsi"/>
          <w:sz w:val="24"/>
          <w:szCs w:val="24"/>
        </w:rPr>
        <w:t>Comments:</w:t>
      </w:r>
    </w:p>
    <w:sectPr w:rsidR="00D97C57" w:rsidRPr="0085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1"/>
    <w:rsid w:val="008511A1"/>
    <w:rsid w:val="00D97C57"/>
    <w:rsid w:val="00F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WYSE</dc:creator>
  <cp:lastModifiedBy>KIMBERLY WYSE</cp:lastModifiedBy>
  <cp:revision>2</cp:revision>
  <dcterms:created xsi:type="dcterms:W3CDTF">2015-08-06T01:39:00Z</dcterms:created>
  <dcterms:modified xsi:type="dcterms:W3CDTF">2015-08-06T01:39:00Z</dcterms:modified>
</cp:coreProperties>
</file>